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4288" w14:textId="77777777" w:rsidR="00665942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</w:p>
    <w:p w14:paraId="0A6F1554" w14:textId="4BEB5E7D" w:rsidR="00665942" w:rsidRPr="00050D48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</w:pPr>
      <w:r w:rsidRPr="00050D48">
        <w:rPr>
          <w:rFonts w:ascii="Times New Roman" w:eastAsia="SimSun" w:hAnsi="Times New Roman" w:cs="Angsana New"/>
          <w:b/>
          <w:bCs/>
          <w:sz w:val="24"/>
          <w:szCs w:val="24"/>
          <w:lang w:val="fr-FR" w:eastAsia="zh-CN" w:bidi="th-TH"/>
        </w:rPr>
        <w:t xml:space="preserve">Titre du </w:t>
      </w:r>
      <w:r w:rsidR="00AD7967" w:rsidRPr="00050D48">
        <w:rPr>
          <w:rFonts w:ascii="Times New Roman" w:eastAsia="SimSun" w:hAnsi="Times New Roman" w:cs="Angsana New"/>
          <w:b/>
          <w:bCs/>
          <w:sz w:val="24"/>
          <w:szCs w:val="24"/>
          <w:lang w:val="fr-FR" w:eastAsia="zh-CN" w:bidi="th-TH"/>
        </w:rPr>
        <w:t>résum</w:t>
      </w:r>
      <w:r w:rsidR="00AD7967" w:rsidRPr="00050D48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 w:bidi="th-TH"/>
        </w:rPr>
        <w:t>é</w:t>
      </w:r>
      <w:r w:rsidRPr="00050D48">
        <w:rPr>
          <w:rFonts w:ascii="Times New Roman" w:eastAsia="SimSun" w:hAnsi="Times New Roman" w:cs="Angsana New"/>
          <w:b/>
          <w:bCs/>
          <w:sz w:val="24"/>
          <w:szCs w:val="24"/>
          <w:lang w:val="fr-FR" w:eastAsia="zh-CN" w:bidi="th-TH"/>
        </w:rPr>
        <w:t xml:space="preserve"> </w:t>
      </w:r>
      <w:r w:rsidRPr="00050D48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 w:bidi="th-TH"/>
        </w:rPr>
        <w:t>à</w:t>
      </w:r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</w:t>
      </w:r>
      <w:r w:rsidR="007E7FB1" w:rsidRPr="00050D48">
        <w:rPr>
          <w:rFonts w:ascii="Times New Roman" w:eastAsia="MS Mincho" w:hAnsi="Times New Roman" w:cs="Times New Roman"/>
          <w:b/>
          <w:bCs/>
          <w:sz w:val="24"/>
          <w:szCs w:val="24"/>
          <w:lang w:val="fr-FR" w:eastAsia="ja-JP" w:bidi="th-TH"/>
        </w:rPr>
        <w:t>prendre en compte</w:t>
      </w:r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pour </w:t>
      </w:r>
      <w:r w:rsidR="007E7FB1"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>une</w:t>
      </w:r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</w:t>
      </w:r>
      <w:r w:rsidR="00AD7967"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>présentation</w:t>
      </w:r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</w:t>
      </w:r>
      <w:r w:rsidRPr="00050D48">
        <w:rPr>
          <w:rFonts w:ascii="Times New Roman" w:eastAsia="MS Mincho" w:hAnsi="Times New Roman" w:cs="Times New Roman"/>
          <w:b/>
          <w:bCs/>
          <w:sz w:val="24"/>
          <w:szCs w:val="24"/>
          <w:lang w:val="fr-FR" w:eastAsia="ja-JP" w:bidi="th-TH"/>
        </w:rPr>
        <w:t>à</w:t>
      </w:r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</w:t>
      </w:r>
      <w:proofErr w:type="gramStart"/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l’ </w:t>
      </w:r>
      <w:proofErr w:type="spellStart"/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>UoM</w:t>
      </w:r>
      <w:proofErr w:type="spellEnd"/>
      <w:proofErr w:type="gramEnd"/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</w:t>
      </w:r>
      <w:proofErr w:type="spellStart"/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>Research</w:t>
      </w:r>
      <w:proofErr w:type="spellEnd"/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</w:t>
      </w:r>
      <w:proofErr w:type="spellStart"/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>Week</w:t>
      </w:r>
      <w:proofErr w:type="spellEnd"/>
      <w:r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 xml:space="preserve"> </w:t>
      </w:r>
      <w:r w:rsidR="0014748B" w:rsidRPr="00050D48">
        <w:rPr>
          <w:rFonts w:ascii="Times New Roman" w:eastAsia="MS Mincho" w:hAnsi="Times New Roman" w:cs="Angsana New"/>
          <w:b/>
          <w:bCs/>
          <w:sz w:val="24"/>
          <w:szCs w:val="24"/>
          <w:lang w:val="fr-FR" w:eastAsia="ja-JP" w:bidi="th-TH"/>
        </w:rPr>
        <w:t>2017</w:t>
      </w:r>
    </w:p>
    <w:p w14:paraId="6291FAA6" w14:textId="77777777" w:rsidR="00665942" w:rsidRPr="00050D48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b/>
          <w:bCs/>
          <w:lang w:val="fr-FR" w:eastAsia="ja-JP" w:bidi="th-TH"/>
        </w:rPr>
      </w:pPr>
    </w:p>
    <w:p w14:paraId="402A87AB" w14:textId="4DA02B86" w:rsidR="0014748B" w:rsidRPr="000A490D" w:rsidRDefault="0014748B" w:rsidP="006659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fr-FR" w:eastAsia="ja-JP" w:bidi="th-TH"/>
        </w:rPr>
      </w:pPr>
      <w:r w:rsidRPr="000A490D">
        <w:rPr>
          <w:rFonts w:ascii="Times New Roman" w:hAnsi="Times New Roman" w:cs="Times New Roman"/>
          <w:lang w:val="fr-FR"/>
        </w:rPr>
        <w:t>B. Seetanah</w:t>
      </w:r>
      <w:r w:rsidRPr="000A490D">
        <w:rPr>
          <w:rFonts w:ascii="Times New Roman" w:hAnsi="Times New Roman" w:cs="Times New Roman"/>
          <w:szCs w:val="24"/>
          <w:vertAlign w:val="superscript"/>
          <w:lang w:val="fr-FR" w:eastAsia="zh-CN"/>
        </w:rPr>
        <w:t>1</w:t>
      </w:r>
      <w:r w:rsidRPr="000A490D">
        <w:rPr>
          <w:rFonts w:ascii="Times New Roman" w:hAnsi="Times New Roman" w:cs="Times New Roman"/>
          <w:lang w:val="fr-FR"/>
        </w:rPr>
        <w:t xml:space="preserve"> et V. </w:t>
      </w:r>
      <w:proofErr w:type="spellStart"/>
      <w:r w:rsidRPr="000A490D">
        <w:rPr>
          <w:rFonts w:ascii="Times New Roman" w:hAnsi="Times New Roman" w:cs="Times New Roman"/>
          <w:lang w:val="fr-FR"/>
        </w:rPr>
        <w:t>Tandrayen</w:t>
      </w:r>
      <w:proofErr w:type="spellEnd"/>
      <w:r w:rsidRPr="000A490D">
        <w:rPr>
          <w:rFonts w:ascii="Times New Roman" w:hAnsi="Times New Roman" w:cs="Times New Roman"/>
          <w:lang w:val="fr-FR"/>
        </w:rPr>
        <w:t>- Ragoobur</w:t>
      </w:r>
      <w:r w:rsidRPr="000A490D">
        <w:rPr>
          <w:rFonts w:ascii="Times New Roman" w:hAnsi="Times New Roman" w:cs="Times New Roman"/>
          <w:szCs w:val="24"/>
          <w:vertAlign w:val="superscript"/>
          <w:lang w:val="fr-FR" w:eastAsia="zh-CN"/>
        </w:rPr>
        <w:t>2*</w:t>
      </w:r>
    </w:p>
    <w:p w14:paraId="6EBFE736" w14:textId="77777777" w:rsidR="000A490D" w:rsidRPr="000A490D" w:rsidRDefault="000A490D" w:rsidP="000A490D">
      <w:pPr>
        <w:pStyle w:val="Heading2"/>
        <w:shd w:val="clear" w:color="auto" w:fill="FFFFFF"/>
        <w:spacing w:before="0" w:after="12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A490D">
        <w:rPr>
          <w:rFonts w:ascii="Times New Roman" w:hAnsi="Times New Roman" w:cs="Times New Roman"/>
          <w:b w:val="0"/>
          <w:i w:val="0"/>
          <w:szCs w:val="24"/>
          <w:vertAlign w:val="superscript"/>
          <w:lang w:val="en-GB" w:eastAsia="zh-CN"/>
        </w:rPr>
        <w:t>1</w:t>
      </w:r>
      <w:r w:rsidRPr="000A490D">
        <w:rPr>
          <w:rFonts w:ascii="Times New Roman" w:hAnsi="Times New Roman" w:cs="Times New Roman"/>
          <w:sz w:val="20"/>
          <w:szCs w:val="20"/>
        </w:rPr>
        <w:t xml:space="preserve"> </w:t>
      </w:r>
      <w:r w:rsidRPr="000A490D">
        <w:rPr>
          <w:rFonts w:ascii="Times New Roman" w:eastAsia="MS Mincho" w:hAnsi="Times New Roman" w:cs="Times New Roman"/>
          <w:b w:val="0"/>
          <w:bCs w:val="0"/>
          <w:i w:val="0"/>
          <w:iCs w:val="0"/>
          <w:sz w:val="20"/>
          <w:szCs w:val="20"/>
        </w:rPr>
        <w:t>Department of Finance and Accounting</w:t>
      </w:r>
      <w:r w:rsidRPr="000A490D">
        <w:rPr>
          <w:rFonts w:ascii="Times New Roman" w:hAnsi="Times New Roman" w:cs="Times New Roman"/>
          <w:sz w:val="20"/>
          <w:szCs w:val="20"/>
        </w:rPr>
        <w:t xml:space="preserve">, </w:t>
      </w:r>
      <w:r w:rsidRPr="000A490D">
        <w:rPr>
          <w:rFonts w:ascii="Times New Roman" w:hAnsi="Times New Roman" w:cs="Times New Roman"/>
          <w:b w:val="0"/>
          <w:i w:val="0"/>
          <w:sz w:val="20"/>
          <w:szCs w:val="20"/>
        </w:rPr>
        <w:t>Faculty of Law and Management</w:t>
      </w:r>
      <w:r w:rsidRPr="000A490D">
        <w:rPr>
          <w:rFonts w:ascii="Times New Roman" w:hAnsi="Times New Roman" w:cs="Times New Roman"/>
          <w:sz w:val="20"/>
          <w:szCs w:val="20"/>
        </w:rPr>
        <w:t xml:space="preserve">, </w:t>
      </w:r>
      <w:r w:rsidRPr="000A490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University of Mauritius, </w:t>
      </w:r>
    </w:p>
    <w:p w14:paraId="5315F27C" w14:textId="77777777" w:rsidR="000A490D" w:rsidRPr="000A490D" w:rsidRDefault="000A490D" w:rsidP="000A490D">
      <w:pPr>
        <w:pStyle w:val="Heading2"/>
        <w:shd w:val="clear" w:color="auto" w:fill="FFFFFF"/>
        <w:spacing w:before="0" w:after="12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0A490D">
        <w:rPr>
          <w:rFonts w:ascii="Times New Roman" w:hAnsi="Times New Roman" w:cs="Times New Roman"/>
          <w:b w:val="0"/>
          <w:i w:val="0"/>
          <w:sz w:val="20"/>
          <w:szCs w:val="20"/>
        </w:rPr>
        <w:t>Reduit</w:t>
      </w:r>
      <w:proofErr w:type="spellEnd"/>
      <w:r w:rsidRPr="000A490D">
        <w:rPr>
          <w:rFonts w:ascii="Times New Roman" w:hAnsi="Times New Roman" w:cs="Times New Roman"/>
          <w:b w:val="0"/>
          <w:i w:val="0"/>
          <w:sz w:val="20"/>
          <w:szCs w:val="20"/>
        </w:rPr>
        <w:t>, Mauritius</w:t>
      </w:r>
    </w:p>
    <w:p w14:paraId="0C04603B" w14:textId="77777777" w:rsidR="000A490D" w:rsidRPr="000A490D" w:rsidRDefault="000A490D" w:rsidP="000A490D">
      <w:pPr>
        <w:tabs>
          <w:tab w:val="left" w:pos="9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A490D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 xml:space="preserve">2 </w:t>
      </w:r>
      <w:proofErr w:type="gramStart"/>
      <w:r w:rsidRPr="000A490D">
        <w:rPr>
          <w:rFonts w:ascii="Times New Roman" w:hAnsi="Times New Roman" w:cs="Times New Roman"/>
          <w:sz w:val="20"/>
          <w:szCs w:val="20"/>
        </w:rPr>
        <w:t>Department</w:t>
      </w:r>
      <w:proofErr w:type="gramEnd"/>
      <w:r w:rsidRPr="000A490D">
        <w:rPr>
          <w:rFonts w:ascii="Times New Roman" w:hAnsi="Times New Roman" w:cs="Times New Roman"/>
          <w:sz w:val="20"/>
          <w:szCs w:val="20"/>
        </w:rPr>
        <w:t xml:space="preserve"> of Economics and Statistics, Faculty of Social </w:t>
      </w:r>
      <w:r w:rsidRPr="000A490D">
        <w:rPr>
          <w:rFonts w:ascii="Times New Roman" w:hAnsi="Times New Roman" w:cs="Times New Roman"/>
          <w:sz w:val="20"/>
          <w:szCs w:val="20"/>
        </w:rPr>
        <w:t>S</w:t>
      </w:r>
      <w:r w:rsidRPr="000A490D">
        <w:rPr>
          <w:rFonts w:ascii="Times New Roman" w:hAnsi="Times New Roman" w:cs="Times New Roman"/>
          <w:sz w:val="20"/>
          <w:szCs w:val="20"/>
        </w:rPr>
        <w:t>tudies</w:t>
      </w:r>
      <w:r w:rsidRPr="000A490D">
        <w:rPr>
          <w:rFonts w:ascii="Times New Roman" w:hAnsi="Times New Roman" w:cs="Times New Roman"/>
          <w:sz w:val="20"/>
          <w:szCs w:val="20"/>
        </w:rPr>
        <w:t xml:space="preserve"> </w:t>
      </w:r>
      <w:r w:rsidRPr="000A490D">
        <w:rPr>
          <w:rFonts w:ascii="Times New Roman" w:hAnsi="Times New Roman" w:cs="Times New Roman"/>
          <w:sz w:val="20"/>
          <w:szCs w:val="20"/>
        </w:rPr>
        <w:t xml:space="preserve">and Humanities, University of Mauritius, </w:t>
      </w:r>
      <w:proofErr w:type="spellStart"/>
      <w:r w:rsidRPr="000A490D">
        <w:rPr>
          <w:rFonts w:ascii="Times New Roman" w:hAnsi="Times New Roman" w:cs="Times New Roman"/>
          <w:sz w:val="20"/>
          <w:szCs w:val="20"/>
        </w:rPr>
        <w:t>Reduit</w:t>
      </w:r>
      <w:proofErr w:type="spellEnd"/>
      <w:r w:rsidRPr="000A490D">
        <w:rPr>
          <w:rFonts w:ascii="Times New Roman" w:hAnsi="Times New Roman" w:cs="Times New Roman"/>
          <w:sz w:val="20"/>
          <w:szCs w:val="20"/>
        </w:rPr>
        <w:t>, Mauritius</w:t>
      </w:r>
    </w:p>
    <w:p w14:paraId="4C1F4A35" w14:textId="77777777" w:rsidR="0014748B" w:rsidRPr="00050D48" w:rsidRDefault="0014748B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lang w:eastAsia="ja-JP" w:bidi="th-TH"/>
        </w:rPr>
      </w:pPr>
    </w:p>
    <w:p w14:paraId="54E83B55" w14:textId="507033FF" w:rsidR="00665942" w:rsidRPr="00050D48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lang w:val="fr-FR" w:eastAsia="ja-JP" w:bidi="th-TH"/>
        </w:rPr>
      </w:pPr>
      <w:r w:rsidRPr="00050D48">
        <w:rPr>
          <w:rFonts w:ascii="Times New Roman" w:eastAsia="MS Mincho" w:hAnsi="Times New Roman" w:cs="Angsana New"/>
          <w:sz w:val="20"/>
          <w:szCs w:val="20"/>
          <w:vertAlign w:val="superscript"/>
          <w:lang w:val="fr-FR" w:eastAsia="zh-CN" w:bidi="th-TH"/>
        </w:rPr>
        <w:t>*</w:t>
      </w:r>
      <w:r w:rsidRPr="00050D48">
        <w:rPr>
          <w:rFonts w:ascii="Times New Roman" w:eastAsia="MS Mincho" w:hAnsi="Times New Roman" w:cs="Angsana New"/>
          <w:sz w:val="20"/>
          <w:szCs w:val="20"/>
          <w:lang w:val="fr-FR" w:eastAsia="ja-JP" w:bidi="th-TH"/>
        </w:rPr>
        <w:t xml:space="preserve"> </w:t>
      </w:r>
      <w:r w:rsidR="00FC29F1" w:rsidRPr="00050D48">
        <w:rPr>
          <w:rFonts w:ascii="Times New Roman" w:eastAsia="MS Mincho" w:hAnsi="Times New Roman" w:cs="Angsana New"/>
          <w:sz w:val="20"/>
          <w:szCs w:val="20"/>
          <w:lang w:val="fr-FR" w:eastAsia="ja-JP" w:bidi="th-TH"/>
        </w:rPr>
        <w:t>A</w:t>
      </w:r>
      <w:r w:rsidR="00FC29F1" w:rsidRPr="00050D48">
        <w:rPr>
          <w:rFonts w:ascii="Times New Roman" w:eastAsia="Times New Roman" w:hAnsi="Times New Roman" w:cs="Times New Roman"/>
          <w:sz w:val="20"/>
          <w:szCs w:val="20"/>
          <w:lang w:val="fr-FR"/>
        </w:rPr>
        <w:t>uteur correspondant</w:t>
      </w:r>
      <w:r w:rsidRPr="00050D48">
        <w:rPr>
          <w:rFonts w:ascii="Times New Roman" w:eastAsia="MS Mincho" w:hAnsi="Times New Roman" w:cs="Angsana New"/>
          <w:sz w:val="20"/>
          <w:szCs w:val="20"/>
          <w:lang w:val="fr-FR" w:eastAsia="ja-JP" w:bidi="th-TH"/>
        </w:rPr>
        <w:t xml:space="preserve">. </w:t>
      </w:r>
      <w:r w:rsidR="007B657D" w:rsidRPr="00050D48">
        <w:rPr>
          <w:rFonts w:ascii="Times New Roman" w:eastAsia="MS Mincho" w:hAnsi="Times New Roman" w:cs="Angsana New"/>
          <w:sz w:val="20"/>
          <w:szCs w:val="20"/>
          <w:lang w:val="fr-FR" w:eastAsia="ja-JP" w:bidi="th-TH"/>
        </w:rPr>
        <w:t>Courriel</w:t>
      </w:r>
      <w:r w:rsidRPr="00050D48">
        <w:rPr>
          <w:rFonts w:ascii="Times New Roman" w:eastAsia="MS Mincho" w:hAnsi="Times New Roman" w:cs="Angsana New"/>
          <w:sz w:val="20"/>
          <w:szCs w:val="20"/>
          <w:lang w:val="fr-FR" w:eastAsia="ja-JP" w:bidi="th-TH"/>
        </w:rPr>
        <w:t>:</w:t>
      </w:r>
      <w:r w:rsidR="0014748B" w:rsidRPr="00050D48">
        <w:rPr>
          <w:rFonts w:ascii="Times New Roman" w:eastAsia="MS Mincho" w:hAnsi="Times New Roman" w:cs="Angsana New"/>
          <w:sz w:val="20"/>
          <w:szCs w:val="20"/>
          <w:u w:val="single"/>
          <w:lang w:val="fr-FR" w:eastAsia="ja-JP" w:bidi="th-TH"/>
        </w:rPr>
        <w:t xml:space="preserve"> </w:t>
      </w:r>
      <w:hyperlink r:id="rId7" w:history="1">
        <w:r w:rsidR="0014748B" w:rsidRPr="00050D48">
          <w:rPr>
            <w:rStyle w:val="Hyperlink"/>
            <w:color w:val="auto"/>
            <w:sz w:val="20"/>
            <w:szCs w:val="20"/>
            <w:lang w:val="fr-FR"/>
          </w:rPr>
          <w:t>v.tandrayen@uom.ac.mu</w:t>
        </w:r>
      </w:hyperlink>
    </w:p>
    <w:p w14:paraId="6C39032B" w14:textId="77777777" w:rsidR="00665942" w:rsidRPr="00050D48" w:rsidRDefault="00665942" w:rsidP="00665942">
      <w:pPr>
        <w:spacing w:after="0" w:line="240" w:lineRule="auto"/>
        <w:jc w:val="center"/>
        <w:rPr>
          <w:rFonts w:ascii="Times New Roman" w:eastAsia="MS Mincho" w:hAnsi="Times New Roman" w:cs="Angsana New"/>
          <w:sz w:val="20"/>
          <w:szCs w:val="20"/>
          <w:lang w:val="fr-FR" w:eastAsia="ja-JP" w:bidi="th-TH"/>
        </w:rPr>
      </w:pPr>
    </w:p>
    <w:p w14:paraId="623B79E9" w14:textId="77777777" w:rsidR="00665942" w:rsidRPr="00050D48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fr-FR"/>
        </w:rPr>
      </w:pPr>
      <w:bookmarkStart w:id="0" w:name="_GoBack"/>
      <w:bookmarkEnd w:id="0"/>
    </w:p>
    <w:p w14:paraId="1EC0D210" w14:textId="77777777" w:rsidR="00665942" w:rsidRPr="00050D48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050D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Résumé:</w:t>
      </w:r>
    </w:p>
    <w:p w14:paraId="6647714C" w14:textId="77777777" w:rsidR="00665942" w:rsidRPr="00050D48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DD2675F" w14:textId="77777777" w:rsidR="00665942" w:rsidRPr="00050D48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texte principal du résumé (en MS Word) doit être </w:t>
      </w:r>
      <w:r w:rsidR="007B657D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interligne simple, Times New Roman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, taille</w:t>
      </w:r>
      <w:r w:rsidR="007B657D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12</w:t>
      </w:r>
      <w:r w:rsidR="006E7DD6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rédigé en anglais ou en français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. Le résumé d</w:t>
      </w:r>
      <w:r w:rsidR="007B657D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oit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être une description de votre présentation (entre 500 et 700 mots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),</w:t>
      </w:r>
      <w:r w:rsidR="007B657D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incluant le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informations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relatives au contexte et aux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objectifs de l'étude,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l'approche et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méthodologie, les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découvertes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principales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, les conclusions et l’impact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de la recherche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de même que des mots-clés (cinq maximum)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BD47D87" w14:textId="77777777" w:rsidR="00665942" w:rsidRPr="00050D48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1E091F6" w14:textId="4BD86BBE" w:rsidR="00665942" w:rsidRPr="00050D48" w:rsidRDefault="007B657D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Le t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itre complet d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l’article 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doit être en Times New Roman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, taille 12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Les noms complets de l'auteur et 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du(des) co-auteur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(s) doivent être en Times New Roman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, taille 12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Les affiliations 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respective</w:t>
      </w:r>
      <w:r w:rsidR="00702D06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doivent être en Times New Roman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, taille 10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Le n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uméro de téléphone et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adresse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du courriel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l'auteur correspondant do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ven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t être en Times New Roman</w:t>
      </w:r>
      <w:r w:rsidR="007E7FB1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, taille</w:t>
      </w:r>
      <w:r w:rsidR="005E567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10</w:t>
      </w:r>
      <w:r w:rsidR="006E7DD6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F4C7631" w14:textId="77777777" w:rsidR="006E7DD6" w:rsidRPr="00050D48" w:rsidRDefault="006E7DD6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35EF7E4" w14:textId="77777777" w:rsidR="00665942" w:rsidRPr="00050D48" w:rsidRDefault="007E7FB1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résumé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ne devra pas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dépasser 700 mots (format A4, 210 mm x 297 mm). Seules les contributions conformes aux spécifications ci-dessus seront 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prises en compte pour une </w:t>
      </w:r>
      <w:r w:rsidR="00665942"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présentation.</w:t>
      </w:r>
    </w:p>
    <w:p w14:paraId="0D58A140" w14:textId="77777777" w:rsidR="00665942" w:rsidRPr="00050D48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C2EC94D" w14:textId="77777777" w:rsidR="00665942" w:rsidRPr="00050D48" w:rsidRDefault="00665942" w:rsidP="00665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50D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Mots-clés</w:t>
      </w:r>
      <w:r w:rsidRPr="00050D48">
        <w:rPr>
          <w:rFonts w:ascii="Times New Roman" w:eastAsia="Times New Roman" w:hAnsi="Times New Roman" w:cs="Times New Roman"/>
          <w:sz w:val="24"/>
          <w:szCs w:val="24"/>
          <w:lang w:val="fr-FR"/>
        </w:rPr>
        <w:t>: Semaine de la recherche, Université de Maurice</w:t>
      </w:r>
    </w:p>
    <w:p w14:paraId="49ED5987" w14:textId="77777777" w:rsidR="00F32CB5" w:rsidRPr="00050D48" w:rsidRDefault="00F32CB5" w:rsidP="0066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F32CB5" w:rsidRPr="00050D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F814" w14:textId="77777777" w:rsidR="0026641B" w:rsidRDefault="0026641B" w:rsidP="00665942">
      <w:pPr>
        <w:spacing w:after="0" w:line="240" w:lineRule="auto"/>
      </w:pPr>
      <w:r>
        <w:separator/>
      </w:r>
    </w:p>
  </w:endnote>
  <w:endnote w:type="continuationSeparator" w:id="0">
    <w:p w14:paraId="7D89A487" w14:textId="77777777" w:rsidR="0026641B" w:rsidRDefault="0026641B" w:rsidP="0066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E1BB2" w14:textId="77777777" w:rsidR="0026641B" w:rsidRDefault="0026641B" w:rsidP="00665942">
      <w:pPr>
        <w:spacing w:after="0" w:line="240" w:lineRule="auto"/>
      </w:pPr>
      <w:r>
        <w:separator/>
      </w:r>
    </w:p>
  </w:footnote>
  <w:footnote w:type="continuationSeparator" w:id="0">
    <w:p w14:paraId="22C6AD6A" w14:textId="77777777" w:rsidR="0026641B" w:rsidRDefault="0026641B" w:rsidP="0066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898E" w14:textId="44B61994" w:rsidR="007E7FB1" w:rsidRDefault="007E7FB1" w:rsidP="00665942">
    <w:pPr>
      <w:pStyle w:val="Heading1"/>
      <w:keepNext w:val="0"/>
      <w:spacing w:line="180" w:lineRule="exact"/>
      <w:ind w:left="6480"/>
      <w:jc w:val="right"/>
      <w:rPr>
        <w:rFonts w:cs="Arial"/>
        <w:b w:val="0"/>
        <w:bCs/>
        <w:i/>
        <w:iCs/>
        <w:sz w:val="18"/>
        <w:szCs w:val="18"/>
      </w:rPr>
    </w:pPr>
    <w:proofErr w:type="spellStart"/>
    <w:r>
      <w:rPr>
        <w:rFonts w:cs="Arial"/>
        <w:b w:val="0"/>
        <w:bCs/>
        <w:i/>
        <w:iCs/>
        <w:sz w:val="18"/>
        <w:szCs w:val="18"/>
      </w:rPr>
      <w:t>UoM</w:t>
    </w:r>
    <w:proofErr w:type="spellEnd"/>
    <w:r>
      <w:rPr>
        <w:rFonts w:cs="Arial"/>
        <w:b w:val="0"/>
        <w:bCs/>
        <w:i/>
        <w:iCs/>
        <w:sz w:val="18"/>
        <w:szCs w:val="18"/>
      </w:rPr>
      <w:t xml:space="preserve"> Research Week </w:t>
    </w:r>
    <w:r w:rsidR="0014748B">
      <w:rPr>
        <w:rFonts w:cs="Arial"/>
        <w:b w:val="0"/>
        <w:bCs/>
        <w:i/>
        <w:iCs/>
        <w:sz w:val="18"/>
        <w:szCs w:val="18"/>
      </w:rPr>
      <w:t xml:space="preserve">2017 </w:t>
    </w:r>
  </w:p>
  <w:p w14:paraId="7686C767" w14:textId="77777777" w:rsidR="007E7FB1" w:rsidRDefault="007E7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42"/>
    <w:rsid w:val="00050D48"/>
    <w:rsid w:val="000A490D"/>
    <w:rsid w:val="000C7CC6"/>
    <w:rsid w:val="0014748B"/>
    <w:rsid w:val="00216379"/>
    <w:rsid w:val="0026641B"/>
    <w:rsid w:val="0033362C"/>
    <w:rsid w:val="0057228E"/>
    <w:rsid w:val="005E5672"/>
    <w:rsid w:val="006522AC"/>
    <w:rsid w:val="00665942"/>
    <w:rsid w:val="006E7DD6"/>
    <w:rsid w:val="00702D06"/>
    <w:rsid w:val="007B657D"/>
    <w:rsid w:val="007E7FB1"/>
    <w:rsid w:val="008A2CB4"/>
    <w:rsid w:val="009055C7"/>
    <w:rsid w:val="009F21EC"/>
    <w:rsid w:val="009F734B"/>
    <w:rsid w:val="00AD7967"/>
    <w:rsid w:val="00E40316"/>
    <w:rsid w:val="00ED6BCC"/>
    <w:rsid w:val="00F32CB5"/>
    <w:rsid w:val="00F423E4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F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942"/>
    <w:pPr>
      <w:keepNext/>
      <w:widowControl w:val="0"/>
      <w:wordWrap w:val="0"/>
      <w:spacing w:after="0" w:line="240" w:lineRule="auto"/>
      <w:jc w:val="both"/>
      <w:outlineLvl w:val="0"/>
    </w:pPr>
    <w:rPr>
      <w:rFonts w:ascii="Times New Roman" w:eastAsia="Gulim" w:hAnsi="Times New Roman" w:cs="Angsana New"/>
      <w:b/>
      <w:kern w:val="2"/>
      <w:sz w:val="24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0A490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42"/>
  </w:style>
  <w:style w:type="paragraph" w:styleId="Footer">
    <w:name w:val="footer"/>
    <w:basedOn w:val="Normal"/>
    <w:link w:val="Foot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42"/>
  </w:style>
  <w:style w:type="character" w:customStyle="1" w:styleId="Heading1Char">
    <w:name w:val="Heading 1 Char"/>
    <w:basedOn w:val="DefaultParagraphFont"/>
    <w:link w:val="Heading1"/>
    <w:rsid w:val="00665942"/>
    <w:rPr>
      <w:rFonts w:ascii="Times New Roman" w:eastAsia="Gulim" w:hAnsi="Times New Roman" w:cs="Angsana New"/>
      <w:b/>
      <w:kern w:val="2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8B"/>
    <w:rPr>
      <w:rFonts w:ascii="Tahoma" w:hAnsi="Tahoma" w:cs="Tahoma"/>
      <w:sz w:val="16"/>
      <w:szCs w:val="16"/>
    </w:rPr>
  </w:style>
  <w:style w:type="character" w:styleId="Hyperlink">
    <w:name w:val="Hyperlink"/>
    <w:rsid w:val="0014748B"/>
    <w:rPr>
      <w:color w:val="C3650E"/>
      <w:u w:val="single"/>
    </w:rPr>
  </w:style>
  <w:style w:type="character" w:customStyle="1" w:styleId="Heading2Char">
    <w:name w:val="Heading 2 Char"/>
    <w:basedOn w:val="DefaultParagraphFont"/>
    <w:link w:val="Heading2"/>
    <w:rsid w:val="000A490D"/>
    <w:rPr>
      <w:rFonts w:ascii="Cambria" w:eastAsia="Times New Roman" w:hAnsi="Cambria" w:cs="Angsana New"/>
      <w:b/>
      <w:bCs/>
      <w:i/>
      <w:iCs/>
      <w:sz w:val="28"/>
      <w:szCs w:val="35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942"/>
    <w:pPr>
      <w:keepNext/>
      <w:widowControl w:val="0"/>
      <w:wordWrap w:val="0"/>
      <w:spacing w:after="0" w:line="240" w:lineRule="auto"/>
      <w:jc w:val="both"/>
      <w:outlineLvl w:val="0"/>
    </w:pPr>
    <w:rPr>
      <w:rFonts w:ascii="Times New Roman" w:eastAsia="Gulim" w:hAnsi="Times New Roman" w:cs="Angsana New"/>
      <w:b/>
      <w:kern w:val="2"/>
      <w:sz w:val="24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0A490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42"/>
  </w:style>
  <w:style w:type="paragraph" w:styleId="Footer">
    <w:name w:val="footer"/>
    <w:basedOn w:val="Normal"/>
    <w:link w:val="FooterChar"/>
    <w:uiPriority w:val="99"/>
    <w:unhideWhenUsed/>
    <w:rsid w:val="0066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42"/>
  </w:style>
  <w:style w:type="character" w:customStyle="1" w:styleId="Heading1Char">
    <w:name w:val="Heading 1 Char"/>
    <w:basedOn w:val="DefaultParagraphFont"/>
    <w:link w:val="Heading1"/>
    <w:rsid w:val="00665942"/>
    <w:rPr>
      <w:rFonts w:ascii="Times New Roman" w:eastAsia="Gulim" w:hAnsi="Times New Roman" w:cs="Angsana New"/>
      <w:b/>
      <w:kern w:val="2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8B"/>
    <w:rPr>
      <w:rFonts w:ascii="Tahoma" w:hAnsi="Tahoma" w:cs="Tahoma"/>
      <w:sz w:val="16"/>
      <w:szCs w:val="16"/>
    </w:rPr>
  </w:style>
  <w:style w:type="character" w:styleId="Hyperlink">
    <w:name w:val="Hyperlink"/>
    <w:rsid w:val="0014748B"/>
    <w:rPr>
      <w:color w:val="C3650E"/>
      <w:u w:val="single"/>
    </w:rPr>
  </w:style>
  <w:style w:type="character" w:customStyle="1" w:styleId="Heading2Char">
    <w:name w:val="Heading 2 Char"/>
    <w:basedOn w:val="DefaultParagraphFont"/>
    <w:link w:val="Heading2"/>
    <w:rsid w:val="000A490D"/>
    <w:rPr>
      <w:rFonts w:ascii="Cambria" w:eastAsia="Times New Roman" w:hAnsi="Cambria" w:cs="Angsana New"/>
      <w:b/>
      <w:bCs/>
      <w:i/>
      <w:iCs/>
      <w:sz w:val="28"/>
      <w:szCs w:val="35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tandrayen@uom.ac.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Daiboo Anjana</dc:creator>
  <cp:lastModifiedBy>Verena Tandrayen</cp:lastModifiedBy>
  <cp:revision>2</cp:revision>
  <cp:lastPrinted>2016-06-02T09:44:00Z</cp:lastPrinted>
  <dcterms:created xsi:type="dcterms:W3CDTF">2017-07-15T01:10:00Z</dcterms:created>
  <dcterms:modified xsi:type="dcterms:W3CDTF">2017-07-15T01:10:00Z</dcterms:modified>
</cp:coreProperties>
</file>